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48" w:type="dxa"/>
        <w:tblLook w:val="04A0" w:firstRow="1" w:lastRow="0" w:firstColumn="1" w:lastColumn="0" w:noHBand="0" w:noVBand="1"/>
      </w:tblPr>
      <w:tblGrid>
        <w:gridCol w:w="10648"/>
      </w:tblGrid>
      <w:tr w:rsidR="00057E84" w:rsidRPr="00057E84" w:rsidTr="003B3273">
        <w:trPr>
          <w:trHeight w:val="1090"/>
        </w:trPr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</w:tcPr>
          <w:p w:rsidR="00057E84" w:rsidRPr="00057E84" w:rsidRDefault="00057E84" w:rsidP="003B327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4"/>
                <w:szCs w:val="14"/>
              </w:rPr>
            </w:pPr>
            <w:bookmarkStart w:id="0" w:name="_GoBack"/>
            <w:bookmarkEnd w:id="0"/>
            <w:r w:rsidRPr="00057E8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B652C0" wp14:editId="149166F8">
                  <wp:extent cx="238125" cy="351872"/>
                  <wp:effectExtent l="0" t="0" r="0" b="0"/>
                  <wp:docPr id="2" name="Рисунок 2" descr="F:\логотип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 школ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62" t="7000" r="15044" b="50653"/>
                          <a:stretch/>
                        </pic:blipFill>
                        <pic:spPr bwMode="auto">
                          <a:xfrm>
                            <a:off x="0" y="0"/>
                            <a:ext cx="240734" cy="35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7E84" w:rsidRPr="00057E84" w:rsidRDefault="00057E84" w:rsidP="003B327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4"/>
                <w:szCs w:val="14"/>
              </w:rPr>
            </w:pPr>
          </w:p>
          <w:p w:rsidR="00057E84" w:rsidRPr="00057E84" w:rsidRDefault="00057E84" w:rsidP="003B327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Cs w:val="14"/>
              </w:rPr>
            </w:pPr>
            <w:r w:rsidRPr="00057E84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Cs w:val="14"/>
              </w:rPr>
              <w:t xml:space="preserve">МУНИЦИПАЛЬНОЕ   БЮДЖЕТНОЕ   УЧРЕЖДЕНИЕ   ДОПОЛНИТЕЛЬНОГО  ОБРАЗОВАНИЯ </w:t>
            </w:r>
          </w:p>
          <w:p w:rsidR="00057E84" w:rsidRPr="00057E84" w:rsidRDefault="00057E84" w:rsidP="003B327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8"/>
                <w:szCs w:val="14"/>
              </w:rPr>
            </w:pPr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</w:rPr>
              <w:t xml:space="preserve">   О Х И Н С К А Я       Д Е Т С К А Я      Ш К О Л А      И С К У С </w:t>
            </w:r>
            <w:proofErr w:type="spellStart"/>
            <w:proofErr w:type="gramStart"/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</w:rPr>
              <w:t>С</w:t>
            </w:r>
            <w:proofErr w:type="spellEnd"/>
            <w:proofErr w:type="gramEnd"/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</w:rPr>
              <w:t xml:space="preserve"> Т В     № </w:t>
            </w:r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6"/>
                <w:szCs w:val="28"/>
              </w:rPr>
              <w:t xml:space="preserve"> 2</w:t>
            </w:r>
          </w:p>
          <w:p w:rsidR="00057E84" w:rsidRPr="00057E84" w:rsidRDefault="00057E84" w:rsidP="003B3273">
            <w:pPr>
              <w:widowControl w:val="0"/>
              <w:tabs>
                <w:tab w:val="left" w:pos="8739"/>
              </w:tabs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4"/>
                <w:szCs w:val="20"/>
              </w:rPr>
            </w:pPr>
          </w:p>
          <w:p w:rsidR="00057E84" w:rsidRPr="00057E84" w:rsidRDefault="00057E84" w:rsidP="003B327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4"/>
              </w:rPr>
            </w:pPr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4"/>
              </w:rPr>
              <w:t xml:space="preserve">     694490    Сахалинская  область    г. Оха    ул. Советская  24       тел/факс: 8</w:t>
            </w:r>
            <w:proofErr w:type="gramStart"/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4"/>
              </w:rPr>
              <w:t xml:space="preserve">( </w:t>
            </w:r>
            <w:proofErr w:type="gramEnd"/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4"/>
              </w:rPr>
              <w:t>42437) 348 46 / 3 44 31        E-</w:t>
            </w:r>
            <w:proofErr w:type="spellStart"/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4"/>
              </w:rPr>
              <w:t>mail</w:t>
            </w:r>
            <w:proofErr w:type="spellEnd"/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6"/>
                <w:szCs w:val="14"/>
              </w:rPr>
              <w:t xml:space="preserve">:   </w:t>
            </w:r>
            <w:hyperlink r:id="rId7" w:history="1">
              <w:r w:rsidRPr="00057E84">
                <w:rPr>
                  <w:rStyle w:val="a4"/>
                  <w:rFonts w:ascii="Times New Roman" w:eastAsia="Arial Unicode MS" w:hAnsi="Times New Roman" w:cs="Times New Roman"/>
                  <w:b/>
                  <w:kern w:val="1"/>
                  <w:sz w:val="16"/>
                  <w:szCs w:val="14"/>
                </w:rPr>
                <w:t>ARTOKHA2@yandex.ru</w:t>
              </w:r>
            </w:hyperlink>
          </w:p>
          <w:p w:rsidR="00057E84" w:rsidRPr="00057E84" w:rsidRDefault="00057E84" w:rsidP="003B3273">
            <w:pPr>
              <w:widowControl w:val="0"/>
              <w:suppressAutoHyphens/>
              <w:ind w:right="272"/>
              <w:rPr>
                <w:rFonts w:ascii="Times New Roman" w:eastAsia="Arial Unicode MS" w:hAnsi="Times New Roman" w:cs="Times New Roman"/>
                <w:kern w:val="1"/>
                <w:sz w:val="6"/>
                <w:szCs w:val="32"/>
              </w:rPr>
            </w:pPr>
            <w:r w:rsidRPr="00057E8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4"/>
                <w:szCs w:val="14"/>
              </w:rPr>
              <w:t xml:space="preserve">      </w:t>
            </w:r>
          </w:p>
        </w:tc>
      </w:tr>
    </w:tbl>
    <w:p w:rsidR="00057E84" w:rsidRPr="00057E84" w:rsidRDefault="00057E84" w:rsidP="00057E84">
      <w:pPr>
        <w:widowControl w:val="0"/>
        <w:pBdr>
          <w:bottom w:val="single" w:sz="12" w:space="1" w:color="auto"/>
        </w:pBdr>
        <w:suppressAutoHyphens/>
        <w:ind w:right="272"/>
        <w:rPr>
          <w:rFonts w:ascii="Times New Roman" w:eastAsia="Arial Unicode MS" w:hAnsi="Times New Roman" w:cs="Times New Roman"/>
          <w:kern w:val="1"/>
          <w:sz w:val="6"/>
          <w:szCs w:val="32"/>
        </w:rPr>
      </w:pPr>
    </w:p>
    <w:p w:rsidR="00057E84" w:rsidRPr="00057E84" w:rsidRDefault="00057E84" w:rsidP="00057E84">
      <w:pPr>
        <w:ind w:right="272"/>
        <w:rPr>
          <w:rFonts w:ascii="Times New Roman" w:hAnsi="Times New Roman" w:cs="Times New Roman"/>
          <w:b/>
        </w:rPr>
      </w:pPr>
    </w:p>
    <w:p w:rsidR="00057E84" w:rsidRPr="006726EA" w:rsidRDefault="00057E84" w:rsidP="00057E84">
      <w:pPr>
        <w:spacing w:after="0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>Конспект  урока по компьютерной графике</w:t>
      </w:r>
    </w:p>
    <w:p w:rsidR="00057E84" w:rsidRPr="006726EA" w:rsidRDefault="00057E84" w:rsidP="00057E84">
      <w:pPr>
        <w:spacing w:after="0"/>
        <w:jc w:val="center"/>
        <w:rPr>
          <w:rFonts w:ascii="Times New Roman" w:hAnsi="Times New Roman" w:cs="Times New Roman"/>
        </w:rPr>
      </w:pPr>
      <w:r w:rsidRPr="006726EA">
        <w:rPr>
          <w:rFonts w:ascii="Times New Roman" w:hAnsi="Times New Roman" w:cs="Times New Roman"/>
        </w:rPr>
        <w:t xml:space="preserve">Педагог: </w:t>
      </w:r>
      <w:proofErr w:type="spellStart"/>
      <w:r w:rsidRPr="006726EA">
        <w:rPr>
          <w:rFonts w:ascii="Times New Roman" w:hAnsi="Times New Roman" w:cs="Times New Roman"/>
        </w:rPr>
        <w:t>Зибцева</w:t>
      </w:r>
      <w:proofErr w:type="spellEnd"/>
      <w:r w:rsidRPr="006726EA">
        <w:rPr>
          <w:rFonts w:ascii="Times New Roman" w:hAnsi="Times New Roman" w:cs="Times New Roman"/>
        </w:rPr>
        <w:t xml:space="preserve"> Елена Владимировна</w:t>
      </w:r>
    </w:p>
    <w:p w:rsidR="00057E84" w:rsidRPr="006726EA" w:rsidRDefault="00057E84" w:rsidP="00057E8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726EA">
        <w:rPr>
          <w:rFonts w:ascii="Times New Roman" w:hAnsi="Times New Roman" w:cs="Times New Roman"/>
          <w:color w:val="000000"/>
        </w:rPr>
        <w:t>(2 занятий по 40 минут)</w:t>
      </w:r>
    </w:p>
    <w:p w:rsidR="0021302A" w:rsidRPr="007D66A9" w:rsidRDefault="0021302A" w:rsidP="007D66A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057E84"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урока</w:t>
      </w: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Плакат</w:t>
      </w:r>
    </w:p>
    <w:p w:rsidR="00057E84" w:rsidRPr="007D66A9" w:rsidRDefault="00057E84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познакомить учащихся с искусством плаката и его видами, расширить и углубить знания о видах графики, выяснить, какие особенности </w:t>
      </w:r>
      <w:r w:rsidR="00233F40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композиции 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плаката и чем он отличается от других видов изобразительного искусства.</w:t>
      </w:r>
    </w:p>
    <w:p w:rsidR="00057E84" w:rsidRPr="007D66A9" w:rsidRDefault="00057E84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57E84" w:rsidRPr="007D66A9" w:rsidRDefault="00057E84" w:rsidP="007D66A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.Формирование у учащихся   представления о плакате, как об особом виде графики.</w:t>
      </w:r>
    </w:p>
    <w:p w:rsidR="00057E84" w:rsidRPr="007D66A9" w:rsidRDefault="00057E84" w:rsidP="007D66A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средствами художественной выразительности, композицией в плакате.</w:t>
      </w:r>
    </w:p>
    <w:p w:rsidR="00057E84" w:rsidRPr="007D66A9" w:rsidRDefault="00057E84" w:rsidP="007D66A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образного мышления, творческого воображения, чувства цветовой гармонии.</w:t>
      </w:r>
    </w:p>
    <w:p w:rsidR="00057E84" w:rsidRPr="007D66A9" w:rsidRDefault="00057E84" w:rsidP="007D66A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навыков работы в программе </w:t>
      </w:r>
      <w:proofErr w:type="spellStart"/>
      <w:r w:rsidRPr="007D6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proofErr w:type="spellEnd"/>
    </w:p>
    <w:p w:rsidR="00057E84" w:rsidRPr="007D66A9" w:rsidRDefault="00057E84" w:rsidP="007D66A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84" w:rsidRPr="007D66A9" w:rsidRDefault="00057E84" w:rsidP="007D66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</w:p>
    <w:p w:rsidR="00057E84" w:rsidRPr="007D66A9" w:rsidRDefault="00233F40" w:rsidP="007D66A9">
      <w:pPr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доска</w:t>
      </w:r>
      <w:r w:rsidR="00057E84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E84" w:rsidRPr="007D66A9" w:rsidRDefault="00057E84" w:rsidP="007D66A9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233F40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плакат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E84" w:rsidRPr="007D66A9" w:rsidRDefault="00057E84" w:rsidP="007D66A9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proofErr w:type="gramStart"/>
      <w:r w:rsidR="00233F40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57E84" w:rsidRPr="007D66A9" w:rsidRDefault="00233F40" w:rsidP="007D66A9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7E84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ринтер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E84" w:rsidRPr="007D66A9" w:rsidRDefault="00057E84" w:rsidP="007D66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84" w:rsidRPr="007D66A9" w:rsidRDefault="00057E84" w:rsidP="007D66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Материалы: 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тетрадь, карандаш, ластик.</w:t>
      </w:r>
    </w:p>
    <w:p w:rsidR="00233F40" w:rsidRPr="007D66A9" w:rsidRDefault="00233F40" w:rsidP="007D66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84" w:rsidRPr="007D66A9" w:rsidRDefault="00057E84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t>План урока.</w:t>
      </w:r>
    </w:p>
    <w:p w:rsidR="00057E84" w:rsidRPr="007D66A9" w:rsidRDefault="008C6028" w:rsidP="007D66A9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057E84" w:rsidRPr="007D66A9">
        <w:rPr>
          <w:rFonts w:ascii="Times New Roman" w:hAnsi="Times New Roman" w:cs="Times New Roman"/>
          <w:sz w:val="24"/>
          <w:szCs w:val="24"/>
        </w:rPr>
        <w:t>момент</w:t>
      </w:r>
      <w:r w:rsidR="00233F40" w:rsidRPr="007D66A9">
        <w:rPr>
          <w:rFonts w:ascii="Times New Roman" w:hAnsi="Times New Roman" w:cs="Times New Roman"/>
          <w:sz w:val="24"/>
          <w:szCs w:val="24"/>
        </w:rPr>
        <w:t>.</w:t>
      </w:r>
    </w:p>
    <w:p w:rsidR="00057E84" w:rsidRPr="007D66A9" w:rsidRDefault="00233F40" w:rsidP="007D66A9">
      <w:pPr>
        <w:pStyle w:val="a3"/>
        <w:numPr>
          <w:ilvl w:val="0"/>
          <w:numId w:val="20"/>
        </w:num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057E84" w:rsidRPr="007D66A9" w:rsidRDefault="00233F40" w:rsidP="007D66A9">
      <w:pPr>
        <w:pStyle w:val="a3"/>
        <w:numPr>
          <w:ilvl w:val="0"/>
          <w:numId w:val="20"/>
        </w:num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057E84" w:rsidRPr="007D66A9" w:rsidRDefault="00057E84" w:rsidP="007D66A9">
      <w:pPr>
        <w:pStyle w:val="a3"/>
        <w:numPr>
          <w:ilvl w:val="0"/>
          <w:numId w:val="20"/>
        </w:num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t>Анализ проделанной работы.</w:t>
      </w:r>
    </w:p>
    <w:p w:rsidR="00057E84" w:rsidRPr="007D66A9" w:rsidRDefault="008C6028" w:rsidP="007D66A9">
      <w:pPr>
        <w:pStyle w:val="a3"/>
        <w:numPr>
          <w:ilvl w:val="0"/>
          <w:numId w:val="20"/>
        </w:num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33F40" w:rsidRPr="007D66A9">
        <w:rPr>
          <w:rFonts w:ascii="Times New Roman" w:hAnsi="Times New Roman" w:cs="Times New Roman"/>
          <w:sz w:val="24"/>
          <w:szCs w:val="24"/>
        </w:rPr>
        <w:t>.</w:t>
      </w:r>
    </w:p>
    <w:p w:rsidR="00057E84" w:rsidRPr="007D66A9" w:rsidRDefault="00057E84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t>Ход урока.</w:t>
      </w:r>
    </w:p>
    <w:p w:rsidR="008C6028" w:rsidRPr="007D66A9" w:rsidRDefault="00057E84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6028" w:rsidRPr="007D66A9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</w:p>
    <w:p w:rsidR="008C6028" w:rsidRPr="007D66A9" w:rsidRDefault="008C6028" w:rsidP="007D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присутствующих учащихся. Подготовка рабочего места.</w:t>
      </w:r>
    </w:p>
    <w:p w:rsidR="00870D65" w:rsidRPr="007D66A9" w:rsidRDefault="00870D65" w:rsidP="007D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8" w:rsidRPr="007D66A9" w:rsidRDefault="00057E84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6028" w:rsidRPr="007D66A9">
        <w:rPr>
          <w:rFonts w:ascii="Times New Roman" w:hAnsi="Times New Roman" w:cs="Times New Roman"/>
          <w:sz w:val="24"/>
          <w:szCs w:val="24"/>
        </w:rPr>
        <w:t xml:space="preserve"> Теоретическая часть:</w:t>
      </w:r>
    </w:p>
    <w:p w:rsidR="008C6028" w:rsidRPr="007D66A9" w:rsidRDefault="008C6028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 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 Плакат</w:t>
      </w:r>
    </w:p>
    <w:p w:rsidR="008C6028" w:rsidRPr="007D66A9" w:rsidRDefault="008C6028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познакомимся с искусством плаката и его видами, расширим и углубим свои знания о видах графики, выясним, какие особенности у плаката и чем он отличается от других видов изобразительного искусства.</w:t>
      </w:r>
    </w:p>
    <w:p w:rsidR="008C6028" w:rsidRPr="007D66A9" w:rsidRDefault="008C6028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виду изобразительного искусства они относятся?</w:t>
      </w:r>
    </w:p>
    <w:p w:rsidR="008C6028" w:rsidRPr="007D66A9" w:rsidRDefault="008C6028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Учащиеся: 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графике. </w:t>
      </w:r>
    </w:p>
    <w:p w:rsidR="008C6028" w:rsidRPr="007D66A9" w:rsidRDefault="008C6028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 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плакат относится к графике. В настоящее время это самый массовый вид графического искусства. Назовите, какие плакаты вам встречались?</w:t>
      </w:r>
    </w:p>
    <w:p w:rsidR="008C6028" w:rsidRPr="007D66A9" w:rsidRDefault="008C6028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Учащиеся: 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Плакаты, рекламирующие товары; плакаты к выборам; плакаты к праздникам; спортивные плакаты; рекламы кино и цирка.</w:t>
      </w:r>
    </w:p>
    <w:p w:rsidR="008C6028" w:rsidRPr="007D66A9" w:rsidRDefault="008C6028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 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«п</w:t>
      </w:r>
      <w:r w:rsidR="00686241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лакат» немецкого происхождения </w:t>
      </w:r>
      <w:r w:rsidR="00686241" w:rsidRPr="007D6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86241" w:rsidRPr="007D66A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</w:t>
      </w:r>
      <w:r w:rsidR="00686241" w:rsidRPr="007D6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="00686241" w:rsidRPr="007D66A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Plakat</w:t>
      </w:r>
      <w:proofErr w:type="spellEnd"/>
      <w:r w:rsidR="00686241" w:rsidRPr="007D6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4859A2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употребляется и слово 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«афиша» (</w:t>
      </w:r>
      <w:proofErr w:type="gramStart"/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французского – объявление). В последнее время в обиход вошло английское слово «постер»</w:t>
      </w:r>
      <w:proofErr w:type="gramStart"/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D65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C6028" w:rsidRPr="007D66A9" w:rsidRDefault="008C6028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плакат</w:t>
      </w:r>
      <w:r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686241"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86241"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вид графического искусства, с броским </w:t>
      </w:r>
      <w:r w:rsidR="00870D65"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изображение</w:t>
      </w:r>
      <w:r w:rsidR="00686241"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 </w:t>
      </w:r>
      <w:r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86241"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7D6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кратким текстом, в котором художественный образ возникает от взаимодействия слова и изображения</w:t>
      </w: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859A2"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Плакат используют в</w:t>
      </w:r>
      <w:r w:rsidR="004859A2" w:rsidRPr="007D6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агитационных, рекламных, учебных и других целях.  В плакате часто используют не объемные изображения. А что такое силуэт?</w:t>
      </w:r>
    </w:p>
    <w:p w:rsidR="004859A2" w:rsidRPr="007D66A9" w:rsidRDefault="004859A2" w:rsidP="007D6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</w:t>
      </w:r>
      <w:r w:rsidRPr="007D66A9">
        <w:rPr>
          <w:rFonts w:ascii="Times New Roman" w:hAnsi="Times New Roman" w:cs="Times New Roman"/>
          <w:sz w:val="24"/>
          <w:szCs w:val="24"/>
        </w:rPr>
        <w:t>: </w:t>
      </w:r>
      <w:r w:rsidR="00A32896" w:rsidRPr="007D66A9">
        <w:rPr>
          <w:rFonts w:ascii="Times New Roman" w:hAnsi="Times New Roman" w:cs="Times New Roman"/>
          <w:sz w:val="24"/>
          <w:szCs w:val="24"/>
        </w:rPr>
        <w:t>Узнаваемые очертания предмета.</w:t>
      </w:r>
    </w:p>
    <w:p w:rsidR="008C6028" w:rsidRPr="007D66A9" w:rsidRDefault="00056B36" w:rsidP="007D6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 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внимание зрителя к плакату длится секунды, то за это время плакат должен передать нужную информацию. Поэтому композиция плаката имеет </w:t>
      </w:r>
      <w:r w:rsidR="00DB6B00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DB6B00" w:rsidRPr="007D66A9">
        <w:rPr>
          <w:rFonts w:ascii="Times New Roman" w:hAnsi="Times New Roman" w:cs="Times New Roman"/>
          <w:sz w:val="24"/>
          <w:szCs w:val="24"/>
        </w:rPr>
        <w:t>о</w:t>
      </w:r>
      <w:r w:rsidR="008C6028" w:rsidRPr="007D66A9">
        <w:rPr>
          <w:rFonts w:ascii="Times New Roman" w:hAnsi="Times New Roman" w:cs="Times New Roman"/>
          <w:sz w:val="24"/>
          <w:szCs w:val="24"/>
        </w:rPr>
        <w:t xml:space="preserve">тличительные </w:t>
      </w:r>
      <w:r w:rsidR="00DB6B00" w:rsidRPr="007D66A9">
        <w:rPr>
          <w:rFonts w:ascii="Times New Roman" w:hAnsi="Times New Roman" w:cs="Times New Roman"/>
          <w:sz w:val="24"/>
          <w:szCs w:val="24"/>
        </w:rPr>
        <w:t>черты:</w:t>
      </w:r>
    </w:p>
    <w:p w:rsidR="00870D65" w:rsidRPr="007D66A9" w:rsidRDefault="00870D65" w:rsidP="007D66A9">
      <w:pPr>
        <w:pStyle w:val="2"/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>Показ презентация с работами современных художников плакатистов.</w:t>
      </w:r>
    </w:p>
    <w:p w:rsidR="008C6028" w:rsidRPr="007D66A9" w:rsidRDefault="008C6028" w:rsidP="007D66A9">
      <w:pPr>
        <w:pStyle w:val="2"/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>ОДНОЗНАЧНОСТЬ</w:t>
      </w:r>
      <w:r w:rsidR="00870D65" w:rsidRPr="007D66A9">
        <w:rPr>
          <w:b w:val="0"/>
          <w:sz w:val="24"/>
          <w:szCs w:val="24"/>
        </w:rPr>
        <w:t xml:space="preserve"> </w:t>
      </w:r>
      <w:r w:rsidR="00870D65" w:rsidRPr="007D66A9">
        <w:rPr>
          <w:b w:val="0"/>
          <w:i/>
          <w:sz w:val="24"/>
          <w:szCs w:val="24"/>
        </w:rPr>
        <w:t>(слайд №1)</w:t>
      </w:r>
      <w:r w:rsidRPr="007D66A9">
        <w:rPr>
          <w:b w:val="0"/>
          <w:i/>
          <w:sz w:val="24"/>
          <w:szCs w:val="24"/>
        </w:rPr>
        <w:t>.</w:t>
      </w:r>
      <w:r w:rsidRPr="007D66A9">
        <w:rPr>
          <w:b w:val="0"/>
          <w:sz w:val="24"/>
          <w:szCs w:val="24"/>
        </w:rPr>
        <w:t> </w:t>
      </w:r>
    </w:p>
    <w:p w:rsidR="008C6028" w:rsidRPr="007D66A9" w:rsidRDefault="008C6028" w:rsidP="007D66A9">
      <w:pPr>
        <w:pStyle w:val="2"/>
        <w:numPr>
          <w:ilvl w:val="0"/>
          <w:numId w:val="17"/>
        </w:numPr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>Агитационный плакат от художественно произведения отличается не только своей прагматической функцией. Гораздо более важное отличие плаката от произведения - отсутствие многозначности.</w:t>
      </w:r>
    </w:p>
    <w:p w:rsidR="008C6028" w:rsidRPr="007D66A9" w:rsidRDefault="008C6028" w:rsidP="007D66A9">
      <w:pPr>
        <w:pStyle w:val="2"/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>СЛОГАН</w:t>
      </w:r>
      <w:r w:rsidR="00870D65" w:rsidRPr="007D66A9">
        <w:rPr>
          <w:b w:val="0"/>
          <w:sz w:val="24"/>
          <w:szCs w:val="24"/>
        </w:rPr>
        <w:t xml:space="preserve"> </w:t>
      </w:r>
      <w:r w:rsidR="00870D65" w:rsidRPr="007D66A9">
        <w:rPr>
          <w:b w:val="0"/>
          <w:i/>
          <w:sz w:val="24"/>
          <w:szCs w:val="24"/>
        </w:rPr>
        <w:t>(слайд №2).</w:t>
      </w:r>
      <w:r w:rsidR="00870D65" w:rsidRPr="007D66A9">
        <w:rPr>
          <w:b w:val="0"/>
          <w:sz w:val="24"/>
          <w:szCs w:val="24"/>
        </w:rPr>
        <w:t> </w:t>
      </w:r>
    </w:p>
    <w:p w:rsidR="008C6028" w:rsidRPr="007D66A9" w:rsidRDefault="008C6028" w:rsidP="007D66A9">
      <w:pPr>
        <w:pStyle w:val="2"/>
        <w:numPr>
          <w:ilvl w:val="0"/>
          <w:numId w:val="11"/>
        </w:numPr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>Чаще всего артикуляция, исключающая множественность толкования, достигается за счет добавления текстового комментария: слогана или лозунг</w:t>
      </w:r>
      <w:r w:rsidR="00DB6B00" w:rsidRPr="007D66A9">
        <w:rPr>
          <w:b w:val="0"/>
          <w:sz w:val="24"/>
          <w:szCs w:val="24"/>
        </w:rPr>
        <w:t xml:space="preserve">, например, </w:t>
      </w:r>
      <w:r w:rsidRPr="007D66A9">
        <w:rPr>
          <w:b w:val="0"/>
          <w:sz w:val="24"/>
          <w:szCs w:val="24"/>
        </w:rPr>
        <w:t xml:space="preserve">«Раздавим фашистскую </w:t>
      </w:r>
      <w:proofErr w:type="gramStart"/>
      <w:r w:rsidRPr="007D66A9">
        <w:rPr>
          <w:b w:val="0"/>
          <w:sz w:val="24"/>
          <w:szCs w:val="24"/>
        </w:rPr>
        <w:t>гадину</w:t>
      </w:r>
      <w:proofErr w:type="gramEnd"/>
      <w:r w:rsidRPr="007D66A9">
        <w:rPr>
          <w:b w:val="0"/>
          <w:sz w:val="24"/>
          <w:szCs w:val="24"/>
        </w:rPr>
        <w:t xml:space="preserve">». Яркий пример «двойной» метафоры: Для обозначения фашизма используется негативный образ </w:t>
      </w:r>
      <w:proofErr w:type="gramStart"/>
      <w:r w:rsidRPr="007D66A9">
        <w:rPr>
          <w:b w:val="0"/>
          <w:sz w:val="24"/>
          <w:szCs w:val="24"/>
        </w:rPr>
        <w:t>гадины</w:t>
      </w:r>
      <w:proofErr w:type="gramEnd"/>
      <w:r w:rsidRPr="007D66A9">
        <w:rPr>
          <w:b w:val="0"/>
          <w:sz w:val="24"/>
          <w:szCs w:val="24"/>
        </w:rPr>
        <w:t>, а для обозначения советского народа используется танк, к тому же символизирующий его (народа) мощь, явно превосходящий мощь гадины. В исходе схватки не должно возникать никаких сомнений.</w:t>
      </w:r>
    </w:p>
    <w:p w:rsidR="008C6028" w:rsidRPr="007D66A9" w:rsidRDefault="008C6028" w:rsidP="007D66A9">
      <w:pPr>
        <w:pStyle w:val="2"/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>ШРИФТ</w:t>
      </w:r>
      <w:r w:rsidR="00870D65" w:rsidRPr="007D66A9">
        <w:rPr>
          <w:b w:val="0"/>
          <w:sz w:val="24"/>
          <w:szCs w:val="24"/>
        </w:rPr>
        <w:t xml:space="preserve"> </w:t>
      </w:r>
      <w:r w:rsidR="00870D65" w:rsidRPr="007D66A9">
        <w:rPr>
          <w:b w:val="0"/>
          <w:i/>
          <w:sz w:val="24"/>
          <w:szCs w:val="24"/>
        </w:rPr>
        <w:t>(слайд №3).</w:t>
      </w:r>
      <w:r w:rsidR="00870D65" w:rsidRPr="007D66A9">
        <w:rPr>
          <w:b w:val="0"/>
          <w:sz w:val="24"/>
          <w:szCs w:val="24"/>
        </w:rPr>
        <w:t> </w:t>
      </w:r>
    </w:p>
    <w:p w:rsidR="008C6028" w:rsidRPr="007D66A9" w:rsidRDefault="00DB6B00" w:rsidP="007D66A9">
      <w:pPr>
        <w:pStyle w:val="2"/>
        <w:numPr>
          <w:ilvl w:val="0"/>
          <w:numId w:val="12"/>
        </w:numPr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 xml:space="preserve">Для </w:t>
      </w:r>
      <w:r w:rsidR="008C6028" w:rsidRPr="007D66A9">
        <w:rPr>
          <w:b w:val="0"/>
          <w:sz w:val="24"/>
          <w:szCs w:val="24"/>
        </w:rPr>
        <w:t xml:space="preserve"> шрифта в композиции</w:t>
      </w:r>
      <w:r w:rsidRPr="007D66A9">
        <w:rPr>
          <w:b w:val="0"/>
          <w:sz w:val="24"/>
          <w:szCs w:val="24"/>
        </w:rPr>
        <w:t>,</w:t>
      </w:r>
      <w:r w:rsidR="008C6028" w:rsidRPr="007D66A9">
        <w:rPr>
          <w:b w:val="0"/>
          <w:sz w:val="24"/>
          <w:szCs w:val="24"/>
        </w:rPr>
        <w:t xml:space="preserve"> </w:t>
      </w:r>
      <w:r w:rsidRPr="007D66A9">
        <w:rPr>
          <w:b w:val="0"/>
          <w:sz w:val="24"/>
          <w:szCs w:val="24"/>
        </w:rPr>
        <w:t>о</w:t>
      </w:r>
      <w:r w:rsidR="008C6028" w:rsidRPr="007D66A9">
        <w:rPr>
          <w:b w:val="0"/>
          <w:sz w:val="24"/>
          <w:szCs w:val="24"/>
        </w:rPr>
        <w:t xml:space="preserve">тводить более 20% поверхности нежелательно, но и эта площадь требует продуманной организации. Изобразительное и шрифтовое сообщения призваны вместе </w:t>
      </w:r>
      <w:proofErr w:type="gramStart"/>
      <w:r w:rsidR="008C6028" w:rsidRPr="007D66A9">
        <w:rPr>
          <w:b w:val="0"/>
          <w:sz w:val="24"/>
          <w:szCs w:val="24"/>
        </w:rPr>
        <w:t>решать</w:t>
      </w:r>
      <w:proofErr w:type="gramEnd"/>
      <w:r w:rsidR="008C6028" w:rsidRPr="007D66A9">
        <w:rPr>
          <w:b w:val="0"/>
          <w:sz w:val="24"/>
          <w:szCs w:val="24"/>
        </w:rPr>
        <w:t xml:space="preserve"> одну задачу в композиции.</w:t>
      </w:r>
    </w:p>
    <w:p w:rsidR="008C6028" w:rsidRPr="007D66A9" w:rsidRDefault="008C6028" w:rsidP="007D66A9">
      <w:pPr>
        <w:pStyle w:val="2"/>
        <w:numPr>
          <w:ilvl w:val="0"/>
          <w:numId w:val="12"/>
        </w:numPr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>Привычное движение глаз — сверху вниз и слева направо. Поэтому чтобы сообщение хорошо усваивалось, необходимо избегать композиций, заставляющих глаза следовать против его нормального движения.</w:t>
      </w:r>
      <w:proofErr w:type="gramStart"/>
      <w:r w:rsidRPr="007D66A9">
        <w:rPr>
          <w:b w:val="0"/>
          <w:sz w:val="24"/>
          <w:szCs w:val="24"/>
        </w:rPr>
        <w:t xml:space="preserve"> .</w:t>
      </w:r>
      <w:proofErr w:type="gramEnd"/>
      <w:r w:rsidRPr="007D66A9">
        <w:rPr>
          <w:b w:val="0"/>
          <w:sz w:val="24"/>
          <w:szCs w:val="24"/>
        </w:rPr>
        <w:t>В плакате легкость прочтения текста — необходимость. Строчек в виде ломаной линии, круга, всевозможных кривых нужно избегать и применять их только тогда, когда есть твердая уверенность, что они могут усилить действие образа.</w:t>
      </w:r>
    </w:p>
    <w:p w:rsidR="008C6028" w:rsidRPr="007D66A9" w:rsidRDefault="008C6028" w:rsidP="007D66A9">
      <w:pPr>
        <w:pStyle w:val="2"/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>ЛАКОНИЧНОСТЬ</w:t>
      </w:r>
      <w:r w:rsidR="00870D65" w:rsidRPr="007D66A9">
        <w:rPr>
          <w:b w:val="0"/>
          <w:sz w:val="24"/>
          <w:szCs w:val="24"/>
        </w:rPr>
        <w:t xml:space="preserve"> </w:t>
      </w:r>
      <w:r w:rsidR="00870D65" w:rsidRPr="007D66A9">
        <w:rPr>
          <w:b w:val="0"/>
          <w:i/>
          <w:sz w:val="24"/>
          <w:szCs w:val="24"/>
        </w:rPr>
        <w:t>(слайд №4).</w:t>
      </w:r>
      <w:r w:rsidR="00870D65" w:rsidRPr="007D66A9">
        <w:rPr>
          <w:b w:val="0"/>
          <w:sz w:val="24"/>
          <w:szCs w:val="24"/>
        </w:rPr>
        <w:t> </w:t>
      </w:r>
    </w:p>
    <w:p w:rsidR="008C6028" w:rsidRPr="007D66A9" w:rsidRDefault="008C6028" w:rsidP="007D66A9">
      <w:pPr>
        <w:pStyle w:val="2"/>
        <w:numPr>
          <w:ilvl w:val="0"/>
          <w:numId w:val="15"/>
        </w:numPr>
        <w:shd w:val="clear" w:color="auto" w:fill="FFFFFF"/>
        <w:rPr>
          <w:b w:val="0"/>
          <w:sz w:val="24"/>
          <w:szCs w:val="24"/>
        </w:rPr>
      </w:pPr>
      <w:r w:rsidRPr="007D66A9">
        <w:rPr>
          <w:b w:val="0"/>
          <w:sz w:val="24"/>
          <w:szCs w:val="24"/>
        </w:rPr>
        <w:t>Плакат должен быть лаконичным. Интенсивность современной жизни требует простых и ярких образов, кратких и выразительных фраз. Быстрое движение на улицах не дает возможности зрителю остановиться и спокойно рассмотреть изображение. Необходимо определять аудиторию, к которой будет обращен плакат, и идеи, с которыми к ней будут обращаться.</w:t>
      </w:r>
    </w:p>
    <w:p w:rsidR="00107037" w:rsidRPr="007D66A9" w:rsidRDefault="00107037" w:rsidP="007D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какие либо вопросы по теме урока?</w:t>
      </w:r>
    </w:p>
    <w:p w:rsidR="00107037" w:rsidRPr="007D66A9" w:rsidRDefault="00107037" w:rsidP="007D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задают вопросы, обмениваются идеями, обсуждают тему)</w:t>
      </w:r>
    </w:p>
    <w:p w:rsidR="00107037" w:rsidRPr="007D66A9" w:rsidRDefault="00107037" w:rsidP="007D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приступаем к практической части</w:t>
      </w:r>
    </w:p>
    <w:p w:rsidR="00870D65" w:rsidRPr="007D66A9" w:rsidRDefault="00870D65" w:rsidP="007D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br w:type="page"/>
      </w:r>
    </w:p>
    <w:p w:rsidR="008C6028" w:rsidRPr="007D66A9" w:rsidRDefault="008C6028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7D66A9">
        <w:rPr>
          <w:rFonts w:ascii="Times New Roman" w:hAnsi="Times New Roman" w:cs="Times New Roman"/>
          <w:sz w:val="24"/>
          <w:szCs w:val="24"/>
        </w:rPr>
        <w:t xml:space="preserve"> Практическая часть:</w:t>
      </w:r>
    </w:p>
    <w:p w:rsidR="00CB4EAC" w:rsidRPr="007D66A9" w:rsidRDefault="00CB4EAC" w:rsidP="007D66A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 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знания, полученные в ходе нашей беседы, необходимо закрепить в практической работе. Слайдовая презентация познакомила вас с произведениями художников плакатистов. Теперь следует приступить к творческой работе по созданию плаката на тему «Защита животных».  Г</w:t>
      </w: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рафический плакат, выполнить в любой технике</w:t>
      </w:r>
      <w:r w:rsidR="00686241"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формате А3.  В зависимости от замысла, слова могут усиливать смысл нарисованного, могут комментировать изображение, могут и с точностью </w:t>
      </w:r>
      <w:proofErr w:type="gramStart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наоборот, отрицать </w:t>
      </w:r>
      <w:proofErr w:type="gramStart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</w:t>
      </w:r>
      <w:proofErr w:type="gramEnd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рисунка или фотографии плаката, противопоставлять себя смыслу изображения.</w:t>
      </w:r>
    </w:p>
    <w:p w:rsidR="00CB4EAC" w:rsidRPr="007D66A9" w:rsidRDefault="00CB4EAC" w:rsidP="007D66A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работы:</w:t>
      </w:r>
    </w:p>
    <w:p w:rsidR="00CB4EAC" w:rsidRPr="007D66A9" w:rsidRDefault="00CB4EAC" w:rsidP="007D66A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Определившись с темой плаката сделать несколько эскизов, </w:t>
      </w:r>
      <w:r w:rsidR="00233F40"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набросков</w:t>
      </w: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выразив основную идею будущего плаката.</w:t>
      </w:r>
    </w:p>
    <w:p w:rsidR="00CB4EAC" w:rsidRPr="007D66A9" w:rsidRDefault="00CB4EAC" w:rsidP="007D66A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Выбрать слоган, если в нём будет необходимость. Слоган, девиз, </w:t>
      </w:r>
      <w:proofErr w:type="spellStart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речёвка</w:t>
      </w:r>
      <w:proofErr w:type="spellEnd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4EAC" w:rsidRPr="007D66A9" w:rsidRDefault="00CB4EAC" w:rsidP="007D66A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Подобрать фотографию. Фотография, выбранная для плаката, должна иметь разрешение не менее 300 </w:t>
      </w:r>
      <w:proofErr w:type="spellStart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dpi</w:t>
      </w:r>
      <w:proofErr w:type="spellEnd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соответствует требованию для качественной печати.</w:t>
      </w:r>
    </w:p>
    <w:p w:rsidR="00CB4EAC" w:rsidRPr="007D66A9" w:rsidRDefault="00CB4EAC" w:rsidP="007D66A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Отрисовка</w:t>
      </w:r>
      <w:proofErr w:type="spellEnd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плаката на компьютере</w:t>
      </w:r>
    </w:p>
    <w:p w:rsidR="00CB4EAC" w:rsidRPr="007D66A9" w:rsidRDefault="00CB4EAC" w:rsidP="007D66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плаката, печать на принтере</w:t>
      </w:r>
      <w:proofErr w:type="gramStart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 иметь два файла с изображением готовой работы в формате JPEG и исходного файла программы).</w:t>
      </w:r>
      <w:r w:rsidRPr="007D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EAC" w:rsidRPr="007D66A9" w:rsidRDefault="00CB4EAC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AC" w:rsidRPr="007D66A9" w:rsidRDefault="00CB4EAC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нужно выполнить композиционные наброски, в которых определяется формат будущей композиции, он должен соответствовать композиционному замыслу.</w:t>
      </w:r>
    </w:p>
    <w:p w:rsidR="00CB4EAC" w:rsidRPr="007D66A9" w:rsidRDefault="00CB4EAC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самый важный этап работы – это работа над эскизом. Эскиз плаката следует делать небольшого размера, на стр. №5</w:t>
      </w:r>
      <w:r w:rsidR="0070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тетради (</w:t>
      </w:r>
      <w:proofErr w:type="gramStart"/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№1).</w:t>
      </w:r>
    </w:p>
    <w:p w:rsidR="00CB4EAC" w:rsidRPr="007D66A9" w:rsidRDefault="00CB4EAC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необходимо продумать цветовое решение плаката. Выбрать цвет и тон, который, по вашему мнению, лучше подходит для раскрытия темы. </w:t>
      </w:r>
    </w:p>
    <w:p w:rsidR="00CB4EAC" w:rsidRPr="007D66A9" w:rsidRDefault="00CB4EAC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028" w:rsidRPr="007D66A9" w:rsidRDefault="008C6028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6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66A9">
        <w:rPr>
          <w:rFonts w:ascii="Times New Roman" w:hAnsi="Times New Roman" w:cs="Times New Roman"/>
          <w:sz w:val="24"/>
          <w:szCs w:val="24"/>
        </w:rPr>
        <w:t xml:space="preserve"> Анализ проделанной работы.</w:t>
      </w:r>
      <w:proofErr w:type="gramEnd"/>
      <w:r w:rsidR="00107037" w:rsidRPr="007D66A9">
        <w:rPr>
          <w:rFonts w:ascii="Times New Roman" w:hAnsi="Times New Roman" w:cs="Times New Roman"/>
          <w:sz w:val="24"/>
          <w:szCs w:val="24"/>
        </w:rPr>
        <w:t xml:space="preserve"> (Примеры готовых работ приложение 2)</w:t>
      </w:r>
    </w:p>
    <w:p w:rsidR="00107037" w:rsidRPr="007D66A9" w:rsidRDefault="00107037" w:rsidP="007D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233F40"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работы и обсудим результаты.</w:t>
      </w:r>
    </w:p>
    <w:p w:rsidR="00107037" w:rsidRPr="007D66A9" w:rsidRDefault="00107037" w:rsidP="007D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(В обсуждении принимают участие преподаватель и </w:t>
      </w:r>
      <w:proofErr w:type="gramStart"/>
      <w:r w:rsidRPr="007D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</w:t>
      </w:r>
      <w:proofErr w:type="gramEnd"/>
      <w:r w:rsidRPr="007D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33F40" w:rsidRPr="007D66A9" w:rsidRDefault="00233F40" w:rsidP="007D66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37" w:rsidRPr="007D66A9" w:rsidRDefault="00107037" w:rsidP="007D66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  </w:t>
      </w:r>
    </w:p>
    <w:p w:rsidR="00107037" w:rsidRPr="007D66A9" w:rsidRDefault="00107037" w:rsidP="007D66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07037" w:rsidRPr="007D66A9" w:rsidRDefault="00107037" w:rsidP="007D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Какой принцип  композиции вы использовали?</w:t>
      </w:r>
    </w:p>
    <w:p w:rsidR="00107037" w:rsidRPr="007D66A9" w:rsidRDefault="00107037" w:rsidP="007D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Какой прием использовали </w:t>
      </w:r>
      <w:proofErr w:type="gramStart"/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proofErr w:type="gramEnd"/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композиционного центра?</w:t>
      </w:r>
    </w:p>
    <w:p w:rsidR="00107037" w:rsidRPr="007D66A9" w:rsidRDefault="00107037" w:rsidP="007D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Какие работы вы считаете наиболее удачными? Почему?</w:t>
      </w:r>
    </w:p>
    <w:p w:rsidR="006726EA" w:rsidRPr="007D66A9" w:rsidRDefault="006726EA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028" w:rsidRPr="007D66A9" w:rsidRDefault="008C6028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D66A9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</w:p>
    <w:p w:rsidR="00CB4EAC" w:rsidRPr="007D66A9" w:rsidRDefault="00CB4EAC" w:rsidP="007D6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 Спасибо за работу. Я очень надеюсь, что вы провели урок с пользой и полученные сегодня знания пригодятся вам в будущем.</w:t>
      </w:r>
    </w:p>
    <w:p w:rsidR="006726EA" w:rsidRPr="007D66A9" w:rsidRDefault="006726EA" w:rsidP="007D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br w:type="page"/>
      </w:r>
    </w:p>
    <w:p w:rsidR="006726EA" w:rsidRPr="007D66A9" w:rsidRDefault="006726EA" w:rsidP="007D66A9">
      <w:pPr>
        <w:autoSpaceDE w:val="0"/>
        <w:autoSpaceDN w:val="0"/>
        <w:adjustRightInd w:val="0"/>
        <w:snapToGrid w:val="0"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№1</w:t>
      </w:r>
    </w:p>
    <w:p w:rsidR="00DB6B00" w:rsidRPr="007D66A9" w:rsidRDefault="00DB6B00" w:rsidP="007D66A9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66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Тема Плакат </w:t>
      </w:r>
      <w:r w:rsidRPr="007D66A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«Защита животных».  </w:t>
      </w:r>
    </w:p>
    <w:p w:rsidR="00DB6B00" w:rsidRPr="007D66A9" w:rsidRDefault="00DB6B00" w:rsidP="007D66A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66A9">
        <w:rPr>
          <w:rFonts w:ascii="Times New Roman" w:hAnsi="Times New Roman" w:cs="Times New Roman"/>
          <w:i/>
          <w:sz w:val="24"/>
          <w:szCs w:val="24"/>
        </w:rPr>
        <w:t xml:space="preserve">Набросок – </w:t>
      </w:r>
      <w:r w:rsidRPr="007D66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предварительно, в общих чертах сделанный рисунок, излагающий основную идею.</w:t>
      </w:r>
    </w:p>
    <w:p w:rsidR="00233F40" w:rsidRPr="007D66A9" w:rsidRDefault="00233F40" w:rsidP="007D66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66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Задание: Выполнить три композиционных наброска  плаката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3260"/>
        <w:gridCol w:w="425"/>
        <w:gridCol w:w="3203"/>
      </w:tblGrid>
      <w:tr w:rsidR="00DB6B00" w:rsidRPr="007D66A9" w:rsidTr="00233F40"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33F40" w:rsidRPr="007D66A9" w:rsidRDefault="00233F40" w:rsidP="007D66A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66A9">
        <w:rPr>
          <w:rFonts w:ascii="Times New Roman" w:hAnsi="Times New Roman" w:cs="Times New Roman"/>
          <w:i/>
          <w:sz w:val="24"/>
          <w:szCs w:val="24"/>
        </w:rPr>
        <w:t xml:space="preserve">Цветовой эскиз – </w:t>
      </w:r>
      <w:r w:rsidRPr="007D66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проработанный набросок, фиксирующий замысел художественного произведения и его цветовое решение.</w:t>
      </w:r>
      <w:r w:rsidRPr="007D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33F40" w:rsidRPr="007D66A9" w:rsidRDefault="00233F40" w:rsidP="007D66A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D66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Самостоятельная работа.</w:t>
      </w:r>
    </w:p>
    <w:p w:rsidR="00DB6B00" w:rsidRPr="007D66A9" w:rsidRDefault="00233F40" w:rsidP="007D66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66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Задание: Выполнить цветовое решение плаката</w:t>
      </w: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C60A" wp14:editId="3B1861EC">
                <wp:simplePos x="0" y="0"/>
                <wp:positionH relativeFrom="margin">
                  <wp:posOffset>1631554</wp:posOffset>
                </wp:positionH>
                <wp:positionV relativeFrom="paragraph">
                  <wp:posOffset>74128</wp:posOffset>
                </wp:positionV>
                <wp:extent cx="3432115" cy="2487930"/>
                <wp:effectExtent l="14605" t="23495" r="12065" b="1206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2115" cy="2487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28.45pt;margin-top:5.85pt;width:270.25pt;height:195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" fillcolor="window" strokecolor="#181717" strokeweight="3pt">
                <w10:wrap anchorx="margin"/>
              </v:rect>
            </w:pict>
          </mc:Fallback>
        </mc:AlternateContent>
      </w: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33F40" w:rsidRDefault="00233F4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D66A9" w:rsidRDefault="007D66A9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D66A9" w:rsidRPr="007D66A9" w:rsidRDefault="007D66A9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5"/>
        <w:tblW w:w="0" w:type="auto"/>
        <w:jc w:val="center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DB6B00" w:rsidRPr="007D66A9" w:rsidTr="003B3273">
        <w:trPr>
          <w:jc w:val="center"/>
        </w:trPr>
        <w:tc>
          <w:tcPr>
            <w:tcW w:w="9639" w:type="dxa"/>
            <w:tcBorders>
              <w:bottom w:val="dashed" w:sz="2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sz w:val="24"/>
                <w:szCs w:val="24"/>
              </w:rPr>
              <w:t>Рекомендации преподавателя:</w:t>
            </w:r>
          </w:p>
        </w:tc>
      </w:tr>
      <w:tr w:rsidR="00DB6B00" w:rsidRPr="007D66A9" w:rsidTr="003B3273">
        <w:trPr>
          <w:jc w:val="center"/>
        </w:trPr>
        <w:tc>
          <w:tcPr>
            <w:tcW w:w="9639" w:type="dxa"/>
            <w:tcBorders>
              <w:top w:val="dashed" w:sz="2" w:space="0" w:color="auto"/>
              <w:bottom w:val="dashed" w:sz="2" w:space="0" w:color="auto"/>
            </w:tcBorders>
          </w:tcPr>
          <w:p w:rsidR="00DB6B00" w:rsidRPr="007D66A9" w:rsidRDefault="00DB6B00" w:rsidP="007D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00" w:rsidRPr="007D66A9" w:rsidTr="003B3273">
        <w:trPr>
          <w:jc w:val="center"/>
        </w:trPr>
        <w:tc>
          <w:tcPr>
            <w:tcW w:w="9639" w:type="dxa"/>
            <w:tcBorders>
              <w:top w:val="dashed" w:sz="2" w:space="0" w:color="auto"/>
              <w:bottom w:val="dashed" w:sz="2" w:space="0" w:color="auto"/>
            </w:tcBorders>
          </w:tcPr>
          <w:p w:rsidR="00DB6B00" w:rsidRPr="007D66A9" w:rsidRDefault="00DB6B00" w:rsidP="007D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00" w:rsidRPr="007D66A9" w:rsidTr="003B3273">
        <w:trPr>
          <w:jc w:val="center"/>
        </w:trPr>
        <w:tc>
          <w:tcPr>
            <w:tcW w:w="9639" w:type="dxa"/>
            <w:tcBorders>
              <w:top w:val="dashed" w:sz="2" w:space="0" w:color="auto"/>
            </w:tcBorders>
          </w:tcPr>
          <w:p w:rsidR="00DB6B00" w:rsidRPr="007D66A9" w:rsidRDefault="00DB6B00" w:rsidP="007D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66A9" w:rsidRDefault="007D66A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B4EAC" w:rsidRPr="007D66A9" w:rsidRDefault="006726EA" w:rsidP="007D66A9">
      <w:pPr>
        <w:autoSpaceDE w:val="0"/>
        <w:autoSpaceDN w:val="0"/>
        <w:adjustRightInd w:val="0"/>
        <w:snapToGrid w:val="0"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43"/>
      </w:tblGrid>
      <w:tr w:rsidR="007F548F" w:rsidRPr="007D66A9" w:rsidTr="00C6366E">
        <w:trPr>
          <w:trHeight w:val="6852"/>
        </w:trPr>
        <w:tc>
          <w:tcPr>
            <w:tcW w:w="5495" w:type="dxa"/>
          </w:tcPr>
          <w:p w:rsidR="007F548F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170FA" wp14:editId="68080348">
                  <wp:extent cx="3105150" cy="4386358"/>
                  <wp:effectExtent l="0" t="0" r="0" b="0"/>
                  <wp:docPr id="4" name="Рисунок 4" descr="E:\плакат\работы детей\Высоцкий Ник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лакат\работы детей\Высоцкий Ник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72" cy="439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7F548F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2C08B" wp14:editId="4B5150BD">
                  <wp:extent cx="3105150" cy="4386358"/>
                  <wp:effectExtent l="0" t="0" r="0" b="0"/>
                  <wp:docPr id="3" name="Рисунок 3" descr="E:\плакат\работы детей\Петрова Соф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лакат\работы детей\Петрова Соф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38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66E" w:rsidRPr="007D66A9" w:rsidTr="00C6366E">
        <w:trPr>
          <w:trHeight w:val="344"/>
        </w:trPr>
        <w:tc>
          <w:tcPr>
            <w:tcW w:w="5495" w:type="dxa"/>
          </w:tcPr>
          <w:p w:rsidR="00C6366E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Высоцкий Никита</w:t>
            </w:r>
          </w:p>
        </w:tc>
        <w:tc>
          <w:tcPr>
            <w:tcW w:w="5130" w:type="dxa"/>
          </w:tcPr>
          <w:p w:rsidR="00C6366E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Петрова Софья</w:t>
            </w:r>
          </w:p>
        </w:tc>
      </w:tr>
      <w:tr w:rsidR="007F548F" w:rsidRPr="007D66A9" w:rsidTr="00C6366E">
        <w:trPr>
          <w:trHeight w:val="311"/>
        </w:trPr>
        <w:tc>
          <w:tcPr>
            <w:tcW w:w="5495" w:type="dxa"/>
          </w:tcPr>
          <w:p w:rsidR="007F548F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33E00" wp14:editId="70BE4995">
                  <wp:extent cx="3128683" cy="4419600"/>
                  <wp:effectExtent l="0" t="0" r="0" b="0"/>
                  <wp:docPr id="5" name="Рисунок 5" descr="E:\плакат\работы детей\Антонюк Ди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лакат\работы детей\Антонюк Ди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83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7F548F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19D330" wp14:editId="2CC7AE3B">
                  <wp:extent cx="3128682" cy="4419600"/>
                  <wp:effectExtent l="0" t="0" r="0" b="0"/>
                  <wp:docPr id="6" name="Рисунок 6" descr="E:\плакат\работы детей\Петренко Ди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лакат\работы детей\Петренко Ди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151" cy="442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533" w:rsidRPr="007D66A9" w:rsidTr="00C6366E">
        <w:trPr>
          <w:trHeight w:val="311"/>
        </w:trPr>
        <w:tc>
          <w:tcPr>
            <w:tcW w:w="5495" w:type="dxa"/>
          </w:tcPr>
          <w:p w:rsidR="00B47533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sz w:val="24"/>
                <w:szCs w:val="24"/>
              </w:rPr>
              <w:t>Антонюк Диана</w:t>
            </w:r>
          </w:p>
        </w:tc>
        <w:tc>
          <w:tcPr>
            <w:tcW w:w="5130" w:type="dxa"/>
          </w:tcPr>
          <w:p w:rsidR="00B47533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sz w:val="24"/>
                <w:szCs w:val="24"/>
              </w:rPr>
              <w:t>Петренко Диана</w:t>
            </w:r>
          </w:p>
        </w:tc>
      </w:tr>
    </w:tbl>
    <w:p w:rsidR="006726EA" w:rsidRPr="007D66A9" w:rsidRDefault="006726EA" w:rsidP="007D66A9">
      <w:pPr>
        <w:autoSpaceDE w:val="0"/>
        <w:autoSpaceDN w:val="0"/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4A" w:rsidRPr="007D66A9" w:rsidRDefault="006A474A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CC37CF" w:rsidRPr="007D66A9" w:rsidRDefault="00CC37CF" w:rsidP="007D66A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t>Бесчастнов Н.П. Черно-белая графика. М.: Гуманитарный издательский центр «</w:t>
      </w:r>
      <w:proofErr w:type="spellStart"/>
      <w:r w:rsidRPr="007D66A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D66A9">
        <w:rPr>
          <w:rFonts w:ascii="Times New Roman" w:hAnsi="Times New Roman" w:cs="Times New Roman"/>
          <w:sz w:val="24"/>
          <w:szCs w:val="24"/>
        </w:rPr>
        <w:t xml:space="preserve">», 2006 </w:t>
      </w:r>
    </w:p>
    <w:p w:rsidR="00CC37CF" w:rsidRPr="007D66A9" w:rsidRDefault="00CC37CF" w:rsidP="007D66A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6A9"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 w:rsidRPr="007D66A9">
        <w:rPr>
          <w:rFonts w:ascii="Times New Roman" w:hAnsi="Times New Roman" w:cs="Times New Roman"/>
          <w:sz w:val="24"/>
          <w:szCs w:val="24"/>
        </w:rPr>
        <w:t xml:space="preserve"> В.Д. Графический дизайн и реклама. – М.: ДМК Пресс, 2007</w:t>
      </w:r>
    </w:p>
    <w:p w:rsidR="00CC37CF" w:rsidRPr="007D66A9" w:rsidRDefault="00CC37CF" w:rsidP="007D66A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</w:rPr>
        <w:t>Мураховский В.И. Компьютерная графика-М.: «АСТ-Пресс СКД», 2002.</w:t>
      </w:r>
    </w:p>
    <w:p w:rsidR="00CC37CF" w:rsidRPr="007D66A9" w:rsidRDefault="00CC37CF" w:rsidP="007D66A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6A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7D66A9">
        <w:rPr>
          <w:rFonts w:ascii="Times New Roman" w:hAnsi="Times New Roman" w:cs="Times New Roman"/>
          <w:sz w:val="24"/>
          <w:szCs w:val="24"/>
        </w:rPr>
        <w:t xml:space="preserve"> Р.Ю. Дизайн в рекламе. Основы графического проектирования. – М.: </w:t>
      </w:r>
      <w:proofErr w:type="spellStart"/>
      <w:r w:rsidRPr="007D66A9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7D66A9">
        <w:rPr>
          <w:rFonts w:ascii="Times New Roman" w:hAnsi="Times New Roman" w:cs="Times New Roman"/>
          <w:sz w:val="24"/>
          <w:szCs w:val="24"/>
        </w:rPr>
        <w:t>-Дана, 2010</w:t>
      </w:r>
    </w:p>
    <w:p w:rsidR="00CC37CF" w:rsidRPr="007D66A9" w:rsidRDefault="00CC37CF" w:rsidP="007D66A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6A9">
        <w:rPr>
          <w:rFonts w:ascii="Times New Roman" w:hAnsi="Times New Roman" w:cs="Times New Roman"/>
          <w:sz w:val="24"/>
          <w:szCs w:val="24"/>
        </w:rPr>
        <w:t>Розенсон</w:t>
      </w:r>
      <w:proofErr w:type="spellEnd"/>
      <w:r w:rsidRPr="007D66A9">
        <w:rPr>
          <w:rFonts w:ascii="Times New Roman" w:hAnsi="Times New Roman" w:cs="Times New Roman"/>
          <w:sz w:val="24"/>
          <w:szCs w:val="24"/>
        </w:rPr>
        <w:t xml:space="preserve"> И.А. Основы теории дизайна. – СПб: Питер, 2008</w:t>
      </w:r>
    </w:p>
    <w:p w:rsidR="006A474A" w:rsidRPr="006726EA" w:rsidRDefault="006A474A" w:rsidP="006A474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6A474A" w:rsidRPr="006726EA" w:rsidSect="00220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5A3"/>
    <w:multiLevelType w:val="multilevel"/>
    <w:tmpl w:val="6CC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61546"/>
    <w:multiLevelType w:val="multilevel"/>
    <w:tmpl w:val="AE5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F04C6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415D"/>
    <w:multiLevelType w:val="hybridMultilevel"/>
    <w:tmpl w:val="7DD0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2116"/>
    <w:multiLevelType w:val="multilevel"/>
    <w:tmpl w:val="0A5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B57BB"/>
    <w:multiLevelType w:val="multilevel"/>
    <w:tmpl w:val="95C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B19CC"/>
    <w:multiLevelType w:val="hybridMultilevel"/>
    <w:tmpl w:val="3186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00AF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54C47"/>
    <w:multiLevelType w:val="hybridMultilevel"/>
    <w:tmpl w:val="E472844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983144A"/>
    <w:multiLevelType w:val="hybridMultilevel"/>
    <w:tmpl w:val="21B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C020A"/>
    <w:multiLevelType w:val="multilevel"/>
    <w:tmpl w:val="95C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C3185"/>
    <w:multiLevelType w:val="multilevel"/>
    <w:tmpl w:val="E93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A6274"/>
    <w:multiLevelType w:val="hybridMultilevel"/>
    <w:tmpl w:val="6C9C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20DB1"/>
    <w:multiLevelType w:val="multilevel"/>
    <w:tmpl w:val="89E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46E22"/>
    <w:multiLevelType w:val="hybridMultilevel"/>
    <w:tmpl w:val="21B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B128C"/>
    <w:multiLevelType w:val="multilevel"/>
    <w:tmpl w:val="6C8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15B40"/>
    <w:multiLevelType w:val="hybridMultilevel"/>
    <w:tmpl w:val="E97C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36E2A"/>
    <w:multiLevelType w:val="multilevel"/>
    <w:tmpl w:val="1DB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729BA"/>
    <w:multiLevelType w:val="multilevel"/>
    <w:tmpl w:val="03B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D126E"/>
    <w:multiLevelType w:val="multilevel"/>
    <w:tmpl w:val="95C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56793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F4049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E5584"/>
    <w:multiLevelType w:val="multilevel"/>
    <w:tmpl w:val="D85A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303765"/>
    <w:multiLevelType w:val="multilevel"/>
    <w:tmpl w:val="89E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22B4C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2541D"/>
    <w:multiLevelType w:val="multilevel"/>
    <w:tmpl w:val="30FC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FF2239"/>
    <w:multiLevelType w:val="multilevel"/>
    <w:tmpl w:val="DED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44BD2"/>
    <w:multiLevelType w:val="multilevel"/>
    <w:tmpl w:val="111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23"/>
  </w:num>
  <w:num w:numId="5">
    <w:abstractNumId w:val="16"/>
  </w:num>
  <w:num w:numId="6">
    <w:abstractNumId w:val="6"/>
  </w:num>
  <w:num w:numId="7">
    <w:abstractNumId w:val="13"/>
  </w:num>
  <w:num w:numId="8">
    <w:abstractNumId w:val="0"/>
  </w:num>
  <w:num w:numId="9">
    <w:abstractNumId w:val="27"/>
  </w:num>
  <w:num w:numId="10">
    <w:abstractNumId w:val="15"/>
  </w:num>
  <w:num w:numId="11">
    <w:abstractNumId w:val="17"/>
  </w:num>
  <w:num w:numId="12">
    <w:abstractNumId w:val="19"/>
  </w:num>
  <w:num w:numId="13">
    <w:abstractNumId w:val="25"/>
  </w:num>
  <w:num w:numId="14">
    <w:abstractNumId w:val="1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  <w:num w:numId="20">
    <w:abstractNumId w:val="20"/>
  </w:num>
  <w:num w:numId="21">
    <w:abstractNumId w:val="14"/>
  </w:num>
  <w:num w:numId="22">
    <w:abstractNumId w:val="9"/>
  </w:num>
  <w:num w:numId="23">
    <w:abstractNumId w:val="21"/>
  </w:num>
  <w:num w:numId="24">
    <w:abstractNumId w:val="24"/>
  </w:num>
  <w:num w:numId="25">
    <w:abstractNumId w:val="2"/>
  </w:num>
  <w:num w:numId="26">
    <w:abstractNumId w:val="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A"/>
    <w:rsid w:val="00056B36"/>
    <w:rsid w:val="00057E84"/>
    <w:rsid w:val="00107037"/>
    <w:rsid w:val="0021302A"/>
    <w:rsid w:val="0022093E"/>
    <w:rsid w:val="00233F40"/>
    <w:rsid w:val="004859A2"/>
    <w:rsid w:val="004A1670"/>
    <w:rsid w:val="00534AC3"/>
    <w:rsid w:val="006726EA"/>
    <w:rsid w:val="00686241"/>
    <w:rsid w:val="006A474A"/>
    <w:rsid w:val="006B07B8"/>
    <w:rsid w:val="0070273D"/>
    <w:rsid w:val="007D66A9"/>
    <w:rsid w:val="007F548F"/>
    <w:rsid w:val="00870D65"/>
    <w:rsid w:val="008C6028"/>
    <w:rsid w:val="009160B4"/>
    <w:rsid w:val="00A32896"/>
    <w:rsid w:val="00B47533"/>
    <w:rsid w:val="00C6366E"/>
    <w:rsid w:val="00C7031C"/>
    <w:rsid w:val="00CB4EAC"/>
    <w:rsid w:val="00CC37CF"/>
    <w:rsid w:val="00D708AF"/>
    <w:rsid w:val="00DB6B00"/>
    <w:rsid w:val="00DC4A84"/>
    <w:rsid w:val="00EE7E48"/>
    <w:rsid w:val="00F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2A"/>
  </w:style>
  <w:style w:type="paragraph" w:styleId="1">
    <w:name w:val="heading 1"/>
    <w:basedOn w:val="a"/>
    <w:next w:val="a"/>
    <w:link w:val="10"/>
    <w:uiPriority w:val="9"/>
    <w:qFormat/>
    <w:rsid w:val="00DB6B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3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57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68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2A"/>
  </w:style>
  <w:style w:type="paragraph" w:styleId="1">
    <w:name w:val="heading 1"/>
    <w:basedOn w:val="a"/>
    <w:next w:val="a"/>
    <w:link w:val="10"/>
    <w:uiPriority w:val="9"/>
    <w:qFormat/>
    <w:rsid w:val="00DB6B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3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57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68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TOKHA2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ODSHI2</dc:creator>
  <cp:lastModifiedBy>HP</cp:lastModifiedBy>
  <cp:revision>2</cp:revision>
  <dcterms:created xsi:type="dcterms:W3CDTF">2018-12-03T10:03:00Z</dcterms:created>
  <dcterms:modified xsi:type="dcterms:W3CDTF">2018-12-03T10:03:00Z</dcterms:modified>
</cp:coreProperties>
</file>